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0F5C73B8" w:rsidR="00065989" w:rsidRPr="00CB478F" w:rsidRDefault="0032161E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Činoherní studio</w:t>
            </w:r>
            <w:r w:rsidR="00065989" w:rsidRPr="00002774">
              <w:rPr>
                <w:rFonts w:ascii="Arial" w:eastAsia="Times New Roman" w:hAnsi="Arial" w:cs="Arial"/>
                <w:b/>
                <w:bCs/>
              </w:rPr>
              <w:t xml:space="preserve"> Ústí nad Labem</w:t>
            </w:r>
            <w:r>
              <w:rPr>
                <w:rFonts w:ascii="Arial" w:eastAsia="Times New Roman" w:hAnsi="Arial" w:cs="Arial"/>
                <w:b/>
                <w:bCs/>
              </w:rPr>
              <w:t>, příspěvková organizace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1F62290D" w:rsidR="00065989" w:rsidRPr="00CB478F" w:rsidRDefault="00065989" w:rsidP="0032161E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="0032161E">
              <w:rPr>
                <w:rFonts w:ascii="Arial" w:hAnsi="Arial" w:cs="Arial"/>
              </w:rPr>
              <w:t>Varšavská 767/7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</w:t>
            </w:r>
            <w:r w:rsidR="0032161E">
              <w:rPr>
                <w:rFonts w:ascii="Arial" w:eastAsia="Times New Roman" w:hAnsi="Arial" w:cs="Arial"/>
              </w:rPr>
              <w:t>3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6E33DE5B" w:rsidR="00065989" w:rsidRPr="00CB478F" w:rsidRDefault="00065989" w:rsidP="0032161E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="0032161E">
              <w:rPr>
                <w:rFonts w:ascii="Arial" w:hAnsi="Arial" w:cs="Arial"/>
              </w:rPr>
              <w:t>712 94 821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10BCE915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32161E">
              <w:rPr>
                <w:rFonts w:ascii="Arial" w:hAnsi="Arial" w:cs="Arial"/>
              </w:rPr>
              <w:t xml:space="preserve">Mgr. Michal </w:t>
            </w:r>
            <w:proofErr w:type="spellStart"/>
            <w:r w:rsidR="0032161E">
              <w:rPr>
                <w:rFonts w:ascii="Arial" w:hAnsi="Arial" w:cs="Arial"/>
              </w:rPr>
              <w:t>Somoš</w:t>
            </w:r>
            <w:proofErr w:type="spellEnd"/>
            <w:r w:rsidRPr="00D960A1">
              <w:rPr>
                <w:rFonts w:ascii="Arial" w:hAnsi="Arial" w:cs="Arial"/>
              </w:rPr>
              <w:t xml:space="preserve">, </w:t>
            </w:r>
            <w:r w:rsidR="0032161E">
              <w:rPr>
                <w:rFonts w:ascii="Arial" w:hAnsi="Arial" w:cs="Arial"/>
              </w:rPr>
              <w:t>ředitelem</w:t>
            </w:r>
            <w:bookmarkStart w:id="0" w:name="_GoBack"/>
            <w:bookmarkEnd w:id="0"/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6FF92238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32161E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4E6E94E7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32161E" w:rsidRPr="0032161E">
        <w:rPr>
          <w:rFonts w:ascii="Arial" w:hAnsi="Arial" w:cs="Arial"/>
          <w:b/>
          <w:kern w:val="1"/>
        </w:rPr>
        <w:t>Inovace jevištní části ozvučovacího systému na divadelním sále a digitalizace signálového vedení v ČS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73DC4590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32161E" w:rsidRPr="0032161E">
        <w:rPr>
          <w:rFonts w:ascii="Arial" w:hAnsi="Arial" w:cs="Arial"/>
          <w:kern w:val="2"/>
          <w:lang w:eastAsia="ar-SA"/>
        </w:rPr>
        <w:t>Inovace jevištní části ozvučovacího systému na divadelním sále a digitalizace signálového vedení v ČS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 xml:space="preserve">v otevřeném </w:t>
      </w:r>
      <w:r w:rsidR="00EE41FF" w:rsidRPr="004E1DC0">
        <w:rPr>
          <w:rFonts w:ascii="Arial" w:hAnsi="Arial"/>
        </w:rPr>
        <w:t xml:space="preserve">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4DAAC" w14:textId="77777777" w:rsidR="00F232A6" w:rsidRDefault="00F232A6" w:rsidP="00E5046A">
      <w:pPr>
        <w:spacing w:after="0" w:line="240" w:lineRule="auto"/>
      </w:pPr>
      <w:r>
        <w:separator/>
      </w:r>
    </w:p>
  </w:endnote>
  <w:endnote w:type="continuationSeparator" w:id="0">
    <w:p w14:paraId="5EB61FE2" w14:textId="77777777" w:rsidR="00F232A6" w:rsidRDefault="00F232A6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38EC3" w14:textId="77777777" w:rsidR="00F232A6" w:rsidRDefault="00F232A6" w:rsidP="00E5046A">
      <w:pPr>
        <w:spacing w:after="0" w:line="240" w:lineRule="auto"/>
      </w:pPr>
      <w:r>
        <w:separator/>
      </w:r>
    </w:p>
  </w:footnote>
  <w:footnote w:type="continuationSeparator" w:id="0">
    <w:p w14:paraId="27C2C057" w14:textId="77777777" w:rsidR="00F232A6" w:rsidRDefault="00F232A6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4AE1B" w14:textId="77777777" w:rsidR="0032161E" w:rsidRDefault="0032161E" w:rsidP="0032161E">
    <w:pPr>
      <w:pStyle w:val="Normlnweb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082338" wp14:editId="233BD3EB">
          <wp:simplePos x="0" y="0"/>
          <wp:positionH relativeFrom="margin">
            <wp:align>center</wp:align>
          </wp:positionH>
          <wp:positionV relativeFrom="paragraph">
            <wp:posOffset>-134620</wp:posOffset>
          </wp:positionV>
          <wp:extent cx="2133600" cy="552450"/>
          <wp:effectExtent l="0" t="0" r="0" b="0"/>
          <wp:wrapNone/>
          <wp:docPr id="1" name="Obrázek 1" descr="Spolufinancov†no Evropskou uni° Barevnā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polufinancov†no Evropskou uni° Barevnā RGB.jpg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93D972B" wp14:editId="5ADD1A52">
          <wp:simplePos x="0" y="0"/>
          <wp:positionH relativeFrom="margin">
            <wp:posOffset>227965</wp:posOffset>
          </wp:positionH>
          <wp:positionV relativeFrom="paragraph">
            <wp:posOffset>-297815</wp:posOffset>
          </wp:positionV>
          <wp:extent cx="1075690" cy="878205"/>
          <wp:effectExtent l="0" t="0" r="0" b="0"/>
          <wp:wrapNone/>
          <wp:docPr id="6" name="obrázek 2" descr="C:\Users\FHyl\AppData\Local\Microsoft\Windows\INetCache\Content.Outlook\C6SWPRJ4\SFZP_S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Hyl\AppData\Local\Microsoft\Windows\INetCache\Content.Outlook\C6SWPRJ4\SFZP_S_CMYK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69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F47A37D" wp14:editId="2A57DB3D">
          <wp:simplePos x="0" y="0"/>
          <wp:positionH relativeFrom="column">
            <wp:posOffset>4400977</wp:posOffset>
          </wp:positionH>
          <wp:positionV relativeFrom="paragraph">
            <wp:posOffset>-157912</wp:posOffset>
          </wp:positionV>
          <wp:extent cx="1536700" cy="603250"/>
          <wp:effectExtent l="0" t="0" r="6350" b="6350"/>
          <wp:wrapNone/>
          <wp:docPr id="4" name="Obrázek 4" descr="MZP_logo_RGB_v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ZP_logo_RGB_v2.gif"/>
                  <pic:cNvPicPr>
                    <a:picLocks noChangeAspect="1" noChangeArrowheads="1"/>
                  </pic:cNvPicPr>
                </pic:nvPicPr>
                <pic:blipFill>
                  <a:blip r:embed="rId4" r:link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7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80AF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2161E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B4CCB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75141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92432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32A6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321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i_mhypf6tq3" TargetMode="External"/><Relationship Id="rId1" Type="http://schemas.openxmlformats.org/officeDocument/2006/relationships/image" Target="media/image1.jpeg"/><Relationship Id="rId5" Type="http://schemas.openxmlformats.org/officeDocument/2006/relationships/image" Target="cid:ii_mhypnlog2" TargetMode="External"/><Relationship Id="rId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CBD06-5D1D-4A14-B887-DEABBEC08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Hýl Filip, Bc.</cp:lastModifiedBy>
  <cp:revision>2</cp:revision>
  <cp:lastPrinted>2016-04-11T08:37:00Z</cp:lastPrinted>
  <dcterms:created xsi:type="dcterms:W3CDTF">2026-02-12T07:49:00Z</dcterms:created>
  <dcterms:modified xsi:type="dcterms:W3CDTF">2026-02-12T07:49:00Z</dcterms:modified>
</cp:coreProperties>
</file>